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8631A" w14:textId="04812DD8" w:rsidR="00A112A3" w:rsidRDefault="0034067B" w:rsidP="00A112A3">
      <w:pPr>
        <w:jc w:val="center"/>
        <w:rPr>
          <w:szCs w:val="24"/>
        </w:rPr>
      </w:pPr>
      <w:r w:rsidRPr="009B6D8D">
        <w:rPr>
          <w:b/>
          <w:noProof/>
          <w:szCs w:val="24"/>
        </w:rPr>
        <w:drawing>
          <wp:anchor distT="0" distB="0" distL="114300" distR="114300" simplePos="0" relativeHeight="251658240" behindDoc="0" locked="0" layoutInCell="1" allowOverlap="1" wp14:anchorId="63B0E207" wp14:editId="4FF93142">
            <wp:simplePos x="0" y="0"/>
            <wp:positionH relativeFrom="column">
              <wp:posOffset>2404110</wp:posOffset>
            </wp:positionH>
            <wp:positionV relativeFrom="paragraph">
              <wp:posOffset>75565</wp:posOffset>
            </wp:positionV>
            <wp:extent cx="2743200" cy="55626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rformance-nobg.png"/>
                    <pic:cNvPicPr/>
                  </pic:nvPicPr>
                  <pic:blipFill>
                    <a:blip r:embed="rId9">
                      <a:extLst>
                        <a:ext uri="{28A0092B-C50C-407E-A947-70E740481C1C}">
                          <a14:useLocalDpi xmlns:a14="http://schemas.microsoft.com/office/drawing/2010/main" val="0"/>
                        </a:ext>
                      </a:extLst>
                    </a:blip>
                    <a:stretch>
                      <a:fillRect/>
                    </a:stretch>
                  </pic:blipFill>
                  <pic:spPr bwMode="auto">
                    <a:xfrm>
                      <a:off x="0" y="0"/>
                      <a:ext cx="2743200" cy="556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85DD88" w14:textId="37F67206" w:rsidR="00A112A3" w:rsidRPr="009B6D8D" w:rsidRDefault="00F2460F" w:rsidP="00A112A3">
      <w:pPr>
        <w:jc w:val="center"/>
        <w:rPr>
          <w:b/>
          <w:szCs w:val="24"/>
        </w:rPr>
      </w:pPr>
      <w:r w:rsidRPr="009B6D8D">
        <w:rPr>
          <w:b/>
          <w:szCs w:val="24"/>
        </w:rPr>
        <w:t>Mandatory Disclosure o</w:t>
      </w:r>
      <w:r w:rsidR="008E3C97" w:rsidRPr="009B6D8D">
        <w:rPr>
          <w:b/>
          <w:szCs w:val="24"/>
        </w:rPr>
        <w:t xml:space="preserve">f Information Regarding </w:t>
      </w:r>
      <w:r w:rsidRPr="009B6D8D">
        <w:rPr>
          <w:b/>
          <w:szCs w:val="24"/>
        </w:rPr>
        <w:t>the Practice o</w:t>
      </w:r>
      <w:r w:rsidR="008E3C97" w:rsidRPr="009B6D8D">
        <w:rPr>
          <w:b/>
          <w:szCs w:val="24"/>
        </w:rPr>
        <w:t>f Mental Health Occupations</w:t>
      </w:r>
    </w:p>
    <w:p w14:paraId="00212224" w14:textId="11905E69" w:rsidR="008E3C97" w:rsidRPr="00A112A3" w:rsidRDefault="008E3C97" w:rsidP="00A112A3">
      <w:pPr>
        <w:jc w:val="center"/>
        <w:rPr>
          <w:szCs w:val="24"/>
        </w:rPr>
      </w:pPr>
      <w:r w:rsidRPr="00A112A3">
        <w:rPr>
          <w:szCs w:val="24"/>
        </w:rPr>
        <w:t xml:space="preserve">Steve Portenga, Ph.D., CC-AASP </w:t>
      </w:r>
    </w:p>
    <w:p w14:paraId="122761D9" w14:textId="77777777" w:rsidR="008E3C97" w:rsidRPr="00A112A3" w:rsidRDefault="008E3C97" w:rsidP="00F2460F">
      <w:pPr>
        <w:pBdr>
          <w:bottom w:val="single" w:sz="4" w:space="1" w:color="auto"/>
        </w:pBdr>
        <w:rPr>
          <w:sz w:val="22"/>
          <w:szCs w:val="22"/>
        </w:rPr>
      </w:pPr>
      <w:r w:rsidRPr="00A112A3">
        <w:rPr>
          <w:sz w:val="22"/>
          <w:szCs w:val="22"/>
        </w:rPr>
        <w:t>Education &amp; Degrees:</w:t>
      </w:r>
    </w:p>
    <w:p w14:paraId="11B19A12" w14:textId="77777777" w:rsidR="00F2460F" w:rsidRPr="00A112A3" w:rsidRDefault="00F2460F" w:rsidP="00F2460F">
      <w:pPr>
        <w:rPr>
          <w:b/>
          <w:sz w:val="22"/>
          <w:szCs w:val="22"/>
        </w:rPr>
      </w:pPr>
      <w:r w:rsidRPr="00A112A3">
        <w:rPr>
          <w:b/>
          <w:sz w:val="22"/>
          <w:szCs w:val="22"/>
        </w:rPr>
        <w:t>Ph.D.</w:t>
      </w:r>
      <w:r w:rsidRPr="00A112A3">
        <w:rPr>
          <w:b/>
          <w:sz w:val="22"/>
          <w:szCs w:val="22"/>
        </w:rPr>
        <w:tab/>
      </w:r>
      <w:r w:rsidRPr="00A112A3">
        <w:rPr>
          <w:b/>
          <w:sz w:val="22"/>
          <w:szCs w:val="22"/>
        </w:rPr>
        <w:tab/>
        <w:t>Doctor of Philosophy, University of Missouri-Columbia</w:t>
      </w:r>
    </w:p>
    <w:p w14:paraId="65705996" w14:textId="77777777" w:rsidR="00F2460F" w:rsidRPr="00A112A3" w:rsidRDefault="00F2460F" w:rsidP="00F2460F">
      <w:pPr>
        <w:rPr>
          <w:sz w:val="22"/>
          <w:szCs w:val="22"/>
        </w:rPr>
      </w:pPr>
      <w:r w:rsidRPr="00A112A3">
        <w:rPr>
          <w:sz w:val="22"/>
          <w:szCs w:val="22"/>
        </w:rPr>
        <w:tab/>
      </w:r>
      <w:r w:rsidRPr="00A112A3">
        <w:rPr>
          <w:sz w:val="22"/>
          <w:szCs w:val="22"/>
        </w:rPr>
        <w:tab/>
        <w:t>Major: Counseling Psychology; Emphasis: Sport Psychology</w:t>
      </w:r>
    </w:p>
    <w:p w14:paraId="36C74BB8" w14:textId="77777777" w:rsidR="00F2460F" w:rsidRPr="00A112A3" w:rsidRDefault="00F2460F" w:rsidP="00F2460F">
      <w:pPr>
        <w:rPr>
          <w:b/>
          <w:sz w:val="22"/>
          <w:szCs w:val="22"/>
        </w:rPr>
      </w:pPr>
      <w:r w:rsidRPr="00A112A3">
        <w:rPr>
          <w:b/>
          <w:sz w:val="22"/>
          <w:szCs w:val="22"/>
        </w:rPr>
        <w:t>M.S.</w:t>
      </w:r>
      <w:r w:rsidRPr="00A112A3">
        <w:rPr>
          <w:b/>
          <w:sz w:val="22"/>
          <w:szCs w:val="22"/>
        </w:rPr>
        <w:tab/>
      </w:r>
      <w:r w:rsidRPr="00A112A3">
        <w:rPr>
          <w:b/>
          <w:sz w:val="22"/>
          <w:szCs w:val="22"/>
        </w:rPr>
        <w:tab/>
        <w:t>Master of Science, University of Utah</w:t>
      </w:r>
    </w:p>
    <w:p w14:paraId="16B0A7F0" w14:textId="77777777" w:rsidR="00F2460F" w:rsidRPr="00A112A3" w:rsidRDefault="00F2460F" w:rsidP="00F2460F">
      <w:pPr>
        <w:rPr>
          <w:sz w:val="22"/>
          <w:szCs w:val="22"/>
        </w:rPr>
      </w:pPr>
      <w:r w:rsidRPr="00A112A3">
        <w:rPr>
          <w:sz w:val="22"/>
          <w:szCs w:val="22"/>
        </w:rPr>
        <w:tab/>
      </w:r>
      <w:r w:rsidRPr="00A112A3">
        <w:rPr>
          <w:sz w:val="22"/>
          <w:szCs w:val="22"/>
        </w:rPr>
        <w:tab/>
        <w:t>Major: Exercise &amp; Sport Science; Emphasis: Psychosocial Aspects of Sport</w:t>
      </w:r>
    </w:p>
    <w:p w14:paraId="122770B7" w14:textId="77777777" w:rsidR="00F2460F" w:rsidRPr="00A112A3" w:rsidRDefault="00F2460F" w:rsidP="00F2460F">
      <w:pPr>
        <w:rPr>
          <w:sz w:val="22"/>
          <w:szCs w:val="22"/>
        </w:rPr>
      </w:pPr>
    </w:p>
    <w:p w14:paraId="0E1BDDBF" w14:textId="77777777" w:rsidR="00F2460F" w:rsidRPr="00A112A3" w:rsidRDefault="00F2460F" w:rsidP="00F2460F">
      <w:pPr>
        <w:pBdr>
          <w:bottom w:val="single" w:sz="4" w:space="1" w:color="auto"/>
        </w:pBdr>
        <w:rPr>
          <w:b/>
          <w:sz w:val="22"/>
          <w:szCs w:val="22"/>
        </w:rPr>
      </w:pPr>
      <w:r w:rsidRPr="00A112A3">
        <w:rPr>
          <w:b/>
          <w:sz w:val="22"/>
          <w:szCs w:val="22"/>
        </w:rPr>
        <w:t>Licensure and Certification</w:t>
      </w:r>
    </w:p>
    <w:p w14:paraId="5E16A3E1" w14:textId="77777777" w:rsidR="00F2460F" w:rsidRPr="00A112A3" w:rsidRDefault="00F2460F" w:rsidP="00F2460F">
      <w:pPr>
        <w:rPr>
          <w:b/>
          <w:sz w:val="22"/>
          <w:szCs w:val="22"/>
        </w:rPr>
      </w:pPr>
      <w:r w:rsidRPr="00A112A3">
        <w:rPr>
          <w:sz w:val="22"/>
          <w:szCs w:val="22"/>
        </w:rPr>
        <w:t>2009</w:t>
      </w:r>
      <w:r w:rsidRPr="00A112A3">
        <w:rPr>
          <w:sz w:val="22"/>
          <w:szCs w:val="22"/>
        </w:rPr>
        <w:tab/>
      </w:r>
      <w:r w:rsidRPr="00A112A3">
        <w:rPr>
          <w:sz w:val="22"/>
          <w:szCs w:val="22"/>
        </w:rPr>
        <w:tab/>
      </w:r>
      <w:r w:rsidRPr="00A112A3">
        <w:rPr>
          <w:b/>
          <w:sz w:val="22"/>
          <w:szCs w:val="22"/>
        </w:rPr>
        <w:t>USOC Sport Psychology and Mental Training Registry</w:t>
      </w:r>
    </w:p>
    <w:p w14:paraId="18F858B2" w14:textId="77777777" w:rsidR="00F2460F" w:rsidRPr="00A112A3" w:rsidRDefault="00F2460F" w:rsidP="00F2460F">
      <w:pPr>
        <w:rPr>
          <w:sz w:val="22"/>
          <w:szCs w:val="22"/>
        </w:rPr>
      </w:pPr>
      <w:r w:rsidRPr="00A112A3">
        <w:rPr>
          <w:sz w:val="22"/>
          <w:szCs w:val="22"/>
        </w:rPr>
        <w:t>2008</w:t>
      </w:r>
      <w:r w:rsidRPr="00A112A3">
        <w:rPr>
          <w:sz w:val="22"/>
          <w:szCs w:val="22"/>
        </w:rPr>
        <w:tab/>
      </w:r>
      <w:r w:rsidRPr="00A112A3">
        <w:rPr>
          <w:sz w:val="22"/>
          <w:szCs w:val="22"/>
        </w:rPr>
        <w:tab/>
      </w:r>
      <w:r w:rsidRPr="00A112A3">
        <w:rPr>
          <w:b/>
          <w:sz w:val="22"/>
          <w:szCs w:val="22"/>
        </w:rPr>
        <w:t>Association for Applied Sport Psychology</w:t>
      </w:r>
      <w:r w:rsidRPr="00A112A3">
        <w:rPr>
          <w:sz w:val="22"/>
          <w:szCs w:val="22"/>
        </w:rPr>
        <w:t>: Certified Consultant, #282</w:t>
      </w:r>
    </w:p>
    <w:p w14:paraId="70D97D9A" w14:textId="77777777" w:rsidR="00F2460F" w:rsidRPr="00A112A3" w:rsidRDefault="00F2460F" w:rsidP="00F2460F">
      <w:pPr>
        <w:rPr>
          <w:sz w:val="22"/>
          <w:szCs w:val="22"/>
        </w:rPr>
      </w:pPr>
      <w:r w:rsidRPr="00A112A3">
        <w:rPr>
          <w:sz w:val="22"/>
          <w:szCs w:val="22"/>
        </w:rPr>
        <w:t>2005</w:t>
      </w:r>
      <w:r w:rsidRPr="00A112A3">
        <w:rPr>
          <w:sz w:val="22"/>
          <w:szCs w:val="22"/>
        </w:rPr>
        <w:tab/>
      </w:r>
      <w:r w:rsidRPr="00A112A3">
        <w:rPr>
          <w:sz w:val="22"/>
          <w:szCs w:val="22"/>
        </w:rPr>
        <w:tab/>
      </w:r>
      <w:r w:rsidRPr="00A112A3">
        <w:rPr>
          <w:b/>
          <w:sz w:val="22"/>
          <w:szCs w:val="22"/>
        </w:rPr>
        <w:t>State of Colorado</w:t>
      </w:r>
      <w:r w:rsidRPr="00A112A3">
        <w:rPr>
          <w:sz w:val="22"/>
          <w:szCs w:val="22"/>
        </w:rPr>
        <w:t>: Licensed Psychologist, #2922</w:t>
      </w:r>
    </w:p>
    <w:p w14:paraId="2831B625" w14:textId="77777777" w:rsidR="008E3C97" w:rsidRPr="00A112A3" w:rsidRDefault="008E3C97" w:rsidP="008E3C97">
      <w:pPr>
        <w:rPr>
          <w:sz w:val="22"/>
          <w:szCs w:val="22"/>
          <w:u w:val="single"/>
        </w:rPr>
      </w:pPr>
    </w:p>
    <w:p w14:paraId="64FC251D" w14:textId="77777777" w:rsidR="008E3C97" w:rsidRPr="00A112A3" w:rsidRDefault="008E3C97" w:rsidP="008E3C97">
      <w:pPr>
        <w:rPr>
          <w:b/>
          <w:sz w:val="22"/>
          <w:szCs w:val="22"/>
        </w:rPr>
      </w:pPr>
      <w:r w:rsidRPr="00A112A3">
        <w:rPr>
          <w:b/>
          <w:sz w:val="22"/>
          <w:szCs w:val="22"/>
          <w:u w:val="single"/>
        </w:rPr>
        <w:t>Please be aware of the following client rights:</w:t>
      </w:r>
    </w:p>
    <w:p w14:paraId="055CDA71" w14:textId="417FAB19" w:rsidR="00A112A3" w:rsidRPr="00A112A3" w:rsidRDefault="00A112A3" w:rsidP="00A112A3">
      <w:pPr>
        <w:pStyle w:val="ListParagraph"/>
        <w:numPr>
          <w:ilvl w:val="0"/>
          <w:numId w:val="6"/>
        </w:numPr>
        <w:rPr>
          <w:sz w:val="22"/>
          <w:szCs w:val="22"/>
        </w:rPr>
      </w:pPr>
      <w:r w:rsidRPr="00A112A3">
        <w:rPr>
          <w:sz w:val="22"/>
          <w:szCs w:val="22"/>
        </w:rPr>
        <w:t xml:space="preserve">The </w:t>
      </w:r>
      <w:proofErr w:type="gramStart"/>
      <w:r w:rsidRPr="00A112A3">
        <w:rPr>
          <w:sz w:val="22"/>
          <w:szCs w:val="22"/>
        </w:rPr>
        <w:t>practice of licensed or registered persons in the field of psychotherapy is regulated by the Mental Health Licensing Section of the Division of Professions and Occupations</w:t>
      </w:r>
      <w:proofErr w:type="gramEnd"/>
      <w:r w:rsidRPr="00A112A3">
        <w:rPr>
          <w:sz w:val="22"/>
          <w:szCs w:val="22"/>
        </w:rPr>
        <w:t xml:space="preserve">. The Board of Psychology can be reached at 1560 Broadway, Suite 1350, </w:t>
      </w:r>
      <w:proofErr w:type="gramStart"/>
      <w:r w:rsidRPr="00A112A3">
        <w:rPr>
          <w:sz w:val="22"/>
          <w:szCs w:val="22"/>
        </w:rPr>
        <w:t>Denver</w:t>
      </w:r>
      <w:proofErr w:type="gramEnd"/>
      <w:r w:rsidRPr="00A112A3">
        <w:rPr>
          <w:sz w:val="22"/>
          <w:szCs w:val="22"/>
        </w:rPr>
        <w:t xml:space="preserve">, Colorado 80202, (303) 894-7800. </w:t>
      </w:r>
    </w:p>
    <w:p w14:paraId="14F00B1E" w14:textId="77777777" w:rsidR="00A112A3" w:rsidRPr="00A112A3" w:rsidRDefault="00A112A3" w:rsidP="00A112A3">
      <w:pPr>
        <w:rPr>
          <w:sz w:val="22"/>
          <w:szCs w:val="22"/>
        </w:rPr>
      </w:pPr>
    </w:p>
    <w:p w14:paraId="6A129CF6" w14:textId="101E97C2" w:rsidR="00A112A3" w:rsidRPr="00A112A3" w:rsidRDefault="00A112A3" w:rsidP="00A112A3">
      <w:pPr>
        <w:pStyle w:val="ListParagraph"/>
        <w:numPr>
          <w:ilvl w:val="0"/>
          <w:numId w:val="6"/>
        </w:numPr>
        <w:rPr>
          <w:sz w:val="22"/>
          <w:szCs w:val="22"/>
        </w:rPr>
      </w:pPr>
      <w:r w:rsidRPr="00A112A3">
        <w:rPr>
          <w:sz w:val="22"/>
          <w:szCs w:val="22"/>
        </w:rPr>
        <w:t xml:space="preserve">As to the regulatory requirements applicable to mental health professionals: A Licensed Psychologist must hold a doctorate degree in psychology and have one year of post-doctoral  supervision. </w:t>
      </w:r>
    </w:p>
    <w:p w14:paraId="162575CC" w14:textId="77777777" w:rsidR="008E3C97" w:rsidRPr="00A112A3" w:rsidRDefault="008E3C97" w:rsidP="00A112A3">
      <w:pPr>
        <w:rPr>
          <w:sz w:val="22"/>
          <w:szCs w:val="22"/>
        </w:rPr>
      </w:pPr>
    </w:p>
    <w:p w14:paraId="0518E3B4" w14:textId="77777777" w:rsidR="00A112A3" w:rsidRPr="00A112A3" w:rsidRDefault="00A112A3" w:rsidP="00A112A3">
      <w:pPr>
        <w:pStyle w:val="ListParagraph"/>
        <w:numPr>
          <w:ilvl w:val="0"/>
          <w:numId w:val="6"/>
        </w:numPr>
        <w:rPr>
          <w:sz w:val="22"/>
          <w:szCs w:val="22"/>
        </w:rPr>
      </w:pPr>
      <w:r w:rsidRPr="00A112A3">
        <w:rPr>
          <w:sz w:val="22"/>
          <w:szCs w:val="22"/>
        </w:rPr>
        <w:t xml:space="preserve">You are entitled to receive information from your therapist about the methods of therapy, the techniques used, the duration of your therapy (if known), and the fee structure. You can seek a second opinion from another therapist or terminate therapy at any time. </w:t>
      </w:r>
    </w:p>
    <w:p w14:paraId="689F5F24" w14:textId="77777777" w:rsidR="00A112A3" w:rsidRPr="00A112A3" w:rsidRDefault="00A112A3" w:rsidP="00A112A3">
      <w:pPr>
        <w:rPr>
          <w:sz w:val="22"/>
          <w:szCs w:val="22"/>
        </w:rPr>
      </w:pPr>
    </w:p>
    <w:p w14:paraId="26E41568" w14:textId="77777777" w:rsidR="00A112A3" w:rsidRPr="00A112A3" w:rsidRDefault="00A112A3" w:rsidP="00A112A3">
      <w:pPr>
        <w:pStyle w:val="ListParagraph"/>
        <w:numPr>
          <w:ilvl w:val="0"/>
          <w:numId w:val="6"/>
        </w:numPr>
        <w:rPr>
          <w:sz w:val="22"/>
          <w:szCs w:val="22"/>
        </w:rPr>
      </w:pPr>
      <w:r w:rsidRPr="00A112A3">
        <w:rPr>
          <w:sz w:val="22"/>
          <w:szCs w:val="22"/>
        </w:rPr>
        <w:t xml:space="preserve">In a professional relationship, sexual intimacy is never appropriate and should be reported to the board that licenses, registers, or certifies the licensee, registrant or certificate holder. </w:t>
      </w:r>
    </w:p>
    <w:p w14:paraId="5EC230D7" w14:textId="77777777" w:rsidR="00A112A3" w:rsidRPr="00A112A3" w:rsidRDefault="00A112A3" w:rsidP="00A112A3">
      <w:pPr>
        <w:rPr>
          <w:sz w:val="22"/>
          <w:szCs w:val="22"/>
        </w:rPr>
      </w:pPr>
    </w:p>
    <w:p w14:paraId="17160648" w14:textId="2A8126C6" w:rsidR="00A112A3" w:rsidRPr="00A112A3" w:rsidRDefault="00A112A3" w:rsidP="00A112A3">
      <w:pPr>
        <w:pStyle w:val="ListParagraph"/>
        <w:numPr>
          <w:ilvl w:val="0"/>
          <w:numId w:val="6"/>
        </w:numPr>
        <w:rPr>
          <w:sz w:val="22"/>
          <w:szCs w:val="22"/>
        </w:rPr>
      </w:pPr>
      <w:r w:rsidRPr="00A112A3">
        <w:rPr>
          <w:sz w:val="22"/>
          <w:szCs w:val="22"/>
        </w:rPr>
        <w:t xml:space="preserve">Generally speaking, the information provided by and to the client during therapy sessions is legally confidential and cannot be released without the client’s consent. There are exceptions to this confidentiality, some of which are listed in section 12-43-218 of the Colorado Revised Statutes, as well as other exceptions in Colorado and Federal law. For example, mental health professionals are required to report suspected child abuse to authorities. If a legal exception arises during therapy, if feasible, you will be informed accordingly. </w:t>
      </w:r>
    </w:p>
    <w:p w14:paraId="37B94156" w14:textId="77777777" w:rsidR="00A112A3" w:rsidRPr="00A112A3" w:rsidRDefault="00A112A3" w:rsidP="00A112A3">
      <w:pPr>
        <w:rPr>
          <w:sz w:val="22"/>
          <w:szCs w:val="22"/>
        </w:rPr>
      </w:pPr>
    </w:p>
    <w:p w14:paraId="5018E7CD" w14:textId="77777777" w:rsidR="00A112A3" w:rsidRPr="00A112A3" w:rsidRDefault="00A112A3" w:rsidP="00A112A3">
      <w:pPr>
        <w:rPr>
          <w:sz w:val="22"/>
          <w:szCs w:val="22"/>
        </w:rPr>
      </w:pPr>
      <w:r w:rsidRPr="00A112A3">
        <w:rPr>
          <w:sz w:val="22"/>
          <w:szCs w:val="22"/>
        </w:rPr>
        <w:t>I have read the preceding information, it has also been provided verbally, and I understand my rights as a client or as the client’s responsible party.</w:t>
      </w:r>
    </w:p>
    <w:p w14:paraId="6A82A35E" w14:textId="77777777" w:rsidR="00A112A3" w:rsidRDefault="00A112A3" w:rsidP="00A112A3">
      <w:pPr>
        <w:rPr>
          <w:sz w:val="22"/>
          <w:szCs w:val="22"/>
        </w:rPr>
      </w:pPr>
    </w:p>
    <w:p w14:paraId="30C23EB4" w14:textId="576A2131" w:rsidR="00A112A3" w:rsidRDefault="00A112A3" w:rsidP="00A112A3">
      <w:pPr>
        <w:rPr>
          <w:sz w:val="22"/>
          <w:szCs w:val="22"/>
        </w:rPr>
      </w:pPr>
    </w:p>
    <w:p w14:paraId="66818AB9" w14:textId="77777777" w:rsidR="00A112A3" w:rsidRPr="00A112A3" w:rsidRDefault="00A112A3" w:rsidP="00A112A3">
      <w:pPr>
        <w:pBdr>
          <w:top w:val="single" w:sz="4" w:space="1" w:color="auto"/>
        </w:pBdr>
        <w:rPr>
          <w:sz w:val="22"/>
          <w:szCs w:val="22"/>
        </w:rPr>
      </w:pPr>
      <w:r w:rsidRPr="00A112A3">
        <w:rPr>
          <w:sz w:val="22"/>
          <w:szCs w:val="22"/>
        </w:rPr>
        <w:t>Print Client’s Name</w:t>
      </w:r>
    </w:p>
    <w:p w14:paraId="26EC509D" w14:textId="77777777" w:rsidR="00A112A3" w:rsidRDefault="00A112A3" w:rsidP="00A112A3">
      <w:pPr>
        <w:rPr>
          <w:sz w:val="22"/>
          <w:szCs w:val="22"/>
        </w:rPr>
      </w:pPr>
    </w:p>
    <w:p w14:paraId="4D8D13D0" w14:textId="0E6644C0" w:rsidR="00A112A3" w:rsidRDefault="00A112A3" w:rsidP="00A112A3">
      <w:pPr>
        <w:rPr>
          <w:sz w:val="22"/>
          <w:szCs w:val="22"/>
        </w:rPr>
      </w:pPr>
    </w:p>
    <w:p w14:paraId="52DD6CFA" w14:textId="0CC06FC8" w:rsidR="00A112A3" w:rsidRDefault="00A112A3" w:rsidP="00A112A3">
      <w:pPr>
        <w:pBdr>
          <w:top w:val="single" w:sz="4" w:space="1" w:color="auto"/>
        </w:pBdr>
        <w:rPr>
          <w:sz w:val="22"/>
          <w:szCs w:val="22"/>
        </w:rPr>
      </w:pPr>
      <w:proofErr w:type="gramStart"/>
      <w:r w:rsidRPr="00A112A3">
        <w:rPr>
          <w:sz w:val="22"/>
          <w:szCs w:val="22"/>
        </w:rPr>
        <w:t>Client’s</w:t>
      </w:r>
      <w:proofErr w:type="gramEnd"/>
      <w:r w:rsidRPr="00A112A3">
        <w:rPr>
          <w:sz w:val="22"/>
          <w:szCs w:val="22"/>
        </w:rPr>
        <w:t xml:space="preserve"> or Responsible Party’s Signature </w:t>
      </w:r>
      <w:r>
        <w:rPr>
          <w:sz w:val="22"/>
          <w:szCs w:val="22"/>
        </w:rPr>
        <w:tab/>
      </w:r>
      <w:r>
        <w:rPr>
          <w:sz w:val="22"/>
          <w:szCs w:val="22"/>
        </w:rPr>
        <w:tab/>
      </w:r>
      <w:r>
        <w:rPr>
          <w:sz w:val="22"/>
          <w:szCs w:val="22"/>
        </w:rPr>
        <w:tab/>
      </w:r>
      <w:r>
        <w:rPr>
          <w:sz w:val="22"/>
          <w:szCs w:val="22"/>
        </w:rPr>
        <w:tab/>
      </w:r>
      <w:r>
        <w:rPr>
          <w:sz w:val="22"/>
          <w:szCs w:val="22"/>
        </w:rPr>
        <w:tab/>
      </w:r>
      <w:r w:rsidRPr="00A112A3">
        <w:rPr>
          <w:sz w:val="22"/>
          <w:szCs w:val="22"/>
        </w:rPr>
        <w:t xml:space="preserve">Date </w:t>
      </w:r>
    </w:p>
    <w:p w14:paraId="12DA0A70" w14:textId="77777777" w:rsidR="00A112A3" w:rsidRDefault="00A112A3" w:rsidP="00A112A3">
      <w:pPr>
        <w:rPr>
          <w:sz w:val="22"/>
          <w:szCs w:val="22"/>
        </w:rPr>
      </w:pPr>
    </w:p>
    <w:p w14:paraId="16BC5D3F" w14:textId="25E38D5D" w:rsidR="00A112A3" w:rsidRDefault="00A112A3" w:rsidP="00780AA4">
      <w:pPr>
        <w:rPr>
          <w:sz w:val="22"/>
          <w:szCs w:val="22"/>
        </w:rPr>
      </w:pPr>
      <w:r w:rsidRPr="00A112A3">
        <w:rPr>
          <w:sz w:val="22"/>
          <w:szCs w:val="22"/>
        </w:rPr>
        <w:t>If signed by Responsible Party, please state relationship to client and authority to consent:</w:t>
      </w:r>
    </w:p>
    <w:p w14:paraId="53520617" w14:textId="77777777" w:rsidR="00A112A3" w:rsidRPr="00A112A3" w:rsidRDefault="00A112A3" w:rsidP="0034067B">
      <w:pPr>
        <w:pBdr>
          <w:bottom w:val="single" w:sz="4" w:space="1" w:color="auto"/>
        </w:pBdr>
        <w:spacing w:line="360" w:lineRule="auto"/>
        <w:rPr>
          <w:sz w:val="22"/>
          <w:szCs w:val="22"/>
        </w:rPr>
      </w:pPr>
      <w:bookmarkStart w:id="0" w:name="_GoBack"/>
      <w:bookmarkEnd w:id="0"/>
    </w:p>
    <w:sectPr w:rsidR="00A112A3" w:rsidRPr="00A112A3" w:rsidSect="003C6184">
      <w:footerReference w:type="default" r:id="rId10"/>
      <w:pgSz w:w="12240" w:h="15840"/>
      <w:pgMar w:top="1152" w:right="720" w:bottom="1440" w:left="720" w:header="720" w:footer="115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1A0CA" w14:textId="77777777" w:rsidR="00972F01" w:rsidRDefault="00972F01">
      <w:r>
        <w:separator/>
      </w:r>
    </w:p>
  </w:endnote>
  <w:endnote w:type="continuationSeparator" w:id="0">
    <w:p w14:paraId="6491998F" w14:textId="77777777" w:rsidR="00972F01" w:rsidRDefault="0097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26BC5" w14:textId="22371DBA" w:rsidR="00972F01" w:rsidRPr="008C0E6C" w:rsidRDefault="00972F01" w:rsidP="008C0E6C">
    <w:pPr>
      <w:tabs>
        <w:tab w:val="left" w:pos="2920"/>
        <w:tab w:val="center" w:pos="5400"/>
      </w:tabs>
      <w:jc w:val="center"/>
      <w:rPr>
        <w:rFonts w:ascii="Helvetica Neue" w:hAnsi="Helvetica Neue"/>
        <w:sz w:val="18"/>
      </w:rPr>
    </w:pPr>
    <w:r w:rsidRPr="00FD0741">
      <w:rPr>
        <w:rFonts w:ascii="Helvetica Neue" w:hAnsi="Helvetica Neue"/>
        <w:sz w:val="18"/>
      </w:rPr>
      <w:t>(</w:t>
    </w:r>
    <w:r>
      <w:rPr>
        <w:rFonts w:ascii="Helvetica Neue" w:hAnsi="Helvetica Neue"/>
        <w:sz w:val="18"/>
      </w:rPr>
      <w:t xml:space="preserve">303) 960-5711 * </w:t>
    </w:r>
    <w:hyperlink r:id="rId1" w:history="1">
      <w:r w:rsidRPr="00AD7F8B">
        <w:rPr>
          <w:rStyle w:val="Hyperlink"/>
          <w:rFonts w:ascii="Helvetica Neue" w:hAnsi="Helvetica Neue"/>
          <w:sz w:val="18"/>
        </w:rPr>
        <w:t>steve@iperformanceconsultants.com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159FD" w14:textId="77777777" w:rsidR="00972F01" w:rsidRDefault="00972F01">
      <w:r>
        <w:separator/>
      </w:r>
    </w:p>
  </w:footnote>
  <w:footnote w:type="continuationSeparator" w:id="0">
    <w:p w14:paraId="725AB509" w14:textId="77777777" w:rsidR="00972F01" w:rsidRDefault="00972F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3863E4"/>
    <w:multiLevelType w:val="hybridMultilevel"/>
    <w:tmpl w:val="F690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C34A1"/>
    <w:multiLevelType w:val="hybridMultilevel"/>
    <w:tmpl w:val="66B0D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2B082C"/>
    <w:multiLevelType w:val="multilevel"/>
    <w:tmpl w:val="829E68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28B218F"/>
    <w:multiLevelType w:val="hybridMultilevel"/>
    <w:tmpl w:val="5B9031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7E65DEC"/>
    <w:multiLevelType w:val="hybridMultilevel"/>
    <w:tmpl w:val="B5AE8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E4753D"/>
    <w:multiLevelType w:val="hybridMultilevel"/>
    <w:tmpl w:val="EF900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EE73E9"/>
    <w:multiLevelType w:val="hybridMultilevel"/>
    <w:tmpl w:val="829E686C"/>
    <w:lvl w:ilvl="0" w:tplc="2EACC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2"/>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D"/>
    <w:rsid w:val="00033D25"/>
    <w:rsid w:val="00063ED7"/>
    <w:rsid w:val="00083FDF"/>
    <w:rsid w:val="000D5423"/>
    <w:rsid w:val="00103F06"/>
    <w:rsid w:val="0013626D"/>
    <w:rsid w:val="00137C8D"/>
    <w:rsid w:val="00182943"/>
    <w:rsid w:val="001A5972"/>
    <w:rsid w:val="001E7991"/>
    <w:rsid w:val="00206153"/>
    <w:rsid w:val="00214295"/>
    <w:rsid w:val="002D4B82"/>
    <w:rsid w:val="0034067B"/>
    <w:rsid w:val="003727DC"/>
    <w:rsid w:val="003C6184"/>
    <w:rsid w:val="00404CED"/>
    <w:rsid w:val="004366FC"/>
    <w:rsid w:val="00444612"/>
    <w:rsid w:val="00474644"/>
    <w:rsid w:val="004F6A13"/>
    <w:rsid w:val="00547649"/>
    <w:rsid w:val="00677E78"/>
    <w:rsid w:val="006919D1"/>
    <w:rsid w:val="006B5455"/>
    <w:rsid w:val="006E4424"/>
    <w:rsid w:val="006F4660"/>
    <w:rsid w:val="0072698C"/>
    <w:rsid w:val="00765A4C"/>
    <w:rsid w:val="00780AA4"/>
    <w:rsid w:val="007E096D"/>
    <w:rsid w:val="007E3244"/>
    <w:rsid w:val="008230F1"/>
    <w:rsid w:val="00856BC9"/>
    <w:rsid w:val="008C0E6C"/>
    <w:rsid w:val="008E3C97"/>
    <w:rsid w:val="00922F17"/>
    <w:rsid w:val="00972F01"/>
    <w:rsid w:val="009B3548"/>
    <w:rsid w:val="009B6D8D"/>
    <w:rsid w:val="00A112A3"/>
    <w:rsid w:val="00A82032"/>
    <w:rsid w:val="00AC2E72"/>
    <w:rsid w:val="00B46BCE"/>
    <w:rsid w:val="00B6245C"/>
    <w:rsid w:val="00CB3903"/>
    <w:rsid w:val="00CB76EA"/>
    <w:rsid w:val="00DA42D1"/>
    <w:rsid w:val="00DF0B2D"/>
    <w:rsid w:val="00E5029D"/>
    <w:rsid w:val="00F244E2"/>
    <w:rsid w:val="00F2460F"/>
    <w:rsid w:val="00F337C0"/>
    <w:rsid w:val="00FD0741"/>
    <w:rsid w:val="00FF45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7C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8D"/>
    <w:rPr>
      <w:rFonts w:ascii="Times New Roman" w:eastAsia="Times"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7C8D"/>
    <w:pPr>
      <w:tabs>
        <w:tab w:val="center" w:pos="4320"/>
        <w:tab w:val="right" w:pos="8640"/>
      </w:tabs>
    </w:pPr>
  </w:style>
  <w:style w:type="character" w:customStyle="1" w:styleId="FooterChar">
    <w:name w:val="Footer Char"/>
    <w:basedOn w:val="DefaultParagraphFont"/>
    <w:link w:val="Footer"/>
    <w:rsid w:val="00137C8D"/>
    <w:rPr>
      <w:rFonts w:ascii="Arial" w:eastAsia="Times" w:hAnsi="Arial" w:cs="Times New Roman"/>
      <w:szCs w:val="20"/>
    </w:rPr>
  </w:style>
  <w:style w:type="paragraph" w:styleId="ListParagraph">
    <w:name w:val="List Paragraph"/>
    <w:basedOn w:val="Normal"/>
    <w:uiPriority w:val="34"/>
    <w:qFormat/>
    <w:rsid w:val="008230F1"/>
    <w:pPr>
      <w:ind w:left="720"/>
      <w:contextualSpacing/>
    </w:pPr>
  </w:style>
  <w:style w:type="paragraph" w:styleId="Header">
    <w:name w:val="header"/>
    <w:basedOn w:val="Normal"/>
    <w:link w:val="HeaderChar"/>
    <w:uiPriority w:val="99"/>
    <w:unhideWhenUsed/>
    <w:rsid w:val="00083FDF"/>
    <w:pPr>
      <w:tabs>
        <w:tab w:val="center" w:pos="4320"/>
        <w:tab w:val="right" w:pos="8640"/>
      </w:tabs>
    </w:pPr>
  </w:style>
  <w:style w:type="character" w:customStyle="1" w:styleId="HeaderChar">
    <w:name w:val="Header Char"/>
    <w:basedOn w:val="DefaultParagraphFont"/>
    <w:link w:val="Header"/>
    <w:uiPriority w:val="99"/>
    <w:rsid w:val="00083FDF"/>
    <w:rPr>
      <w:rFonts w:ascii="Times New Roman" w:eastAsia="Times" w:hAnsi="Times New Roman" w:cs="Times New Roman"/>
      <w:szCs w:val="20"/>
    </w:rPr>
  </w:style>
  <w:style w:type="table" w:styleId="TableGrid">
    <w:name w:val="Table Grid"/>
    <w:basedOn w:val="TableNormal"/>
    <w:uiPriority w:val="59"/>
    <w:rsid w:val="002142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2D4B82"/>
    <w:rPr>
      <w:color w:val="0000FF"/>
      <w:u w:val="single"/>
    </w:rPr>
  </w:style>
  <w:style w:type="paragraph" w:styleId="BalloonText">
    <w:name w:val="Balloon Text"/>
    <w:basedOn w:val="Normal"/>
    <w:link w:val="BalloonTextChar"/>
    <w:uiPriority w:val="99"/>
    <w:semiHidden/>
    <w:unhideWhenUsed/>
    <w:rsid w:val="002D4B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4B82"/>
    <w:rPr>
      <w:rFonts w:ascii="Lucida Grande" w:eastAsia="Times" w:hAnsi="Lucida Grande" w:cs="Lucida Grande"/>
      <w:sz w:val="18"/>
      <w:szCs w:val="18"/>
    </w:rPr>
  </w:style>
  <w:style w:type="paragraph" w:customStyle="1" w:styleId="Body1">
    <w:name w:val="Body 1"/>
    <w:rsid w:val="0013626D"/>
    <w:pPr>
      <w:outlineLvl w:val="0"/>
    </w:pPr>
    <w:rPr>
      <w:rFonts w:ascii="Times New Roman" w:eastAsia="Arial Unicode MS" w:hAnsi="Times New Roman" w:cs="Times New Roman"/>
      <w:color w:val="000000"/>
      <w:szCs w:val="20"/>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8D"/>
    <w:rPr>
      <w:rFonts w:ascii="Times New Roman" w:eastAsia="Times"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7C8D"/>
    <w:pPr>
      <w:tabs>
        <w:tab w:val="center" w:pos="4320"/>
        <w:tab w:val="right" w:pos="8640"/>
      </w:tabs>
    </w:pPr>
  </w:style>
  <w:style w:type="character" w:customStyle="1" w:styleId="FooterChar">
    <w:name w:val="Footer Char"/>
    <w:basedOn w:val="DefaultParagraphFont"/>
    <w:link w:val="Footer"/>
    <w:rsid w:val="00137C8D"/>
    <w:rPr>
      <w:rFonts w:ascii="Arial" w:eastAsia="Times" w:hAnsi="Arial" w:cs="Times New Roman"/>
      <w:szCs w:val="20"/>
    </w:rPr>
  </w:style>
  <w:style w:type="paragraph" w:styleId="ListParagraph">
    <w:name w:val="List Paragraph"/>
    <w:basedOn w:val="Normal"/>
    <w:uiPriority w:val="34"/>
    <w:qFormat/>
    <w:rsid w:val="008230F1"/>
    <w:pPr>
      <w:ind w:left="720"/>
      <w:contextualSpacing/>
    </w:pPr>
  </w:style>
  <w:style w:type="paragraph" w:styleId="Header">
    <w:name w:val="header"/>
    <w:basedOn w:val="Normal"/>
    <w:link w:val="HeaderChar"/>
    <w:uiPriority w:val="99"/>
    <w:unhideWhenUsed/>
    <w:rsid w:val="00083FDF"/>
    <w:pPr>
      <w:tabs>
        <w:tab w:val="center" w:pos="4320"/>
        <w:tab w:val="right" w:pos="8640"/>
      </w:tabs>
    </w:pPr>
  </w:style>
  <w:style w:type="character" w:customStyle="1" w:styleId="HeaderChar">
    <w:name w:val="Header Char"/>
    <w:basedOn w:val="DefaultParagraphFont"/>
    <w:link w:val="Header"/>
    <w:uiPriority w:val="99"/>
    <w:rsid w:val="00083FDF"/>
    <w:rPr>
      <w:rFonts w:ascii="Times New Roman" w:eastAsia="Times" w:hAnsi="Times New Roman" w:cs="Times New Roman"/>
      <w:szCs w:val="20"/>
    </w:rPr>
  </w:style>
  <w:style w:type="table" w:styleId="TableGrid">
    <w:name w:val="Table Grid"/>
    <w:basedOn w:val="TableNormal"/>
    <w:uiPriority w:val="59"/>
    <w:rsid w:val="002142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2D4B82"/>
    <w:rPr>
      <w:color w:val="0000FF"/>
      <w:u w:val="single"/>
    </w:rPr>
  </w:style>
  <w:style w:type="paragraph" w:styleId="BalloonText">
    <w:name w:val="Balloon Text"/>
    <w:basedOn w:val="Normal"/>
    <w:link w:val="BalloonTextChar"/>
    <w:uiPriority w:val="99"/>
    <w:semiHidden/>
    <w:unhideWhenUsed/>
    <w:rsid w:val="002D4B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4B82"/>
    <w:rPr>
      <w:rFonts w:ascii="Lucida Grande" w:eastAsia="Times" w:hAnsi="Lucida Grande" w:cs="Lucida Grande"/>
      <w:sz w:val="18"/>
      <w:szCs w:val="18"/>
    </w:rPr>
  </w:style>
  <w:style w:type="paragraph" w:customStyle="1" w:styleId="Body1">
    <w:name w:val="Body 1"/>
    <w:rsid w:val="0013626D"/>
    <w:pPr>
      <w:outlineLvl w:val="0"/>
    </w:pPr>
    <w:rPr>
      <w:rFonts w:ascii="Times New Roman" w:eastAsia="Arial Unicode MS" w:hAnsi="Times New Roman" w:cs="Times New Roman"/>
      <w:color w:val="00000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eve@iperformanceconsulta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46024-3C33-AD4C-95FD-A55AAA4F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2091</Characters>
  <Application>Microsoft Macintosh Word</Application>
  <DocSecurity>0</DocSecurity>
  <Lines>17</Lines>
  <Paragraphs>4</Paragraphs>
  <ScaleCrop>false</ScaleCrop>
  <Company>University of Denver</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Portenga</dc:creator>
  <cp:keywords/>
  <cp:lastModifiedBy>Steve Portenga</cp:lastModifiedBy>
  <cp:revision>3</cp:revision>
  <cp:lastPrinted>2012-08-30T20:45:00Z</cp:lastPrinted>
  <dcterms:created xsi:type="dcterms:W3CDTF">2016-09-01T15:39:00Z</dcterms:created>
  <dcterms:modified xsi:type="dcterms:W3CDTF">2016-09-01T16:06:00Z</dcterms:modified>
</cp:coreProperties>
</file>